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湖州市第一人民医院医疗设备征询报名信息登记表</w:t>
      </w: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81" w:firstLineChars="100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□厂家或全国总代；   □省级总代；   □区域代理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报名需提供资料</w:t>
            </w: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（未按要求提供资料视作报名不成功）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5、制造商授权书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6、法人代表委托授权书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 表 人：                    填表日期：       年    月    日</w:t>
      </w: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WIzZTRhMTdkMjc3NWIzYWVlY2I0NzQwN2Q5ZGYifQ=="/>
  </w:docVars>
  <w:rsids>
    <w:rsidRoot w:val="5E741BCC"/>
    <w:rsid w:val="5E74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beforeLines="0" w:line="400" w:lineRule="atLeast"/>
      <w:ind w:firstLine="570"/>
      <w:textAlignment w:val="bottom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2024-05-21T01:29:00Z</dcterms:created>
  <dc:creator>WPS_1486719625</dc:creator>
  <cp:lastModifiedBy>WPS_1486719625</cp:lastModifiedBy>
  <dcterms:modified xsi:type="dcterms:W3CDTF">2024-05-21T01:37:16Z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FCA202BCC4B4464982A4FF090629B190_11</vt:lpwstr>
  </property>
</Properties>
</file>