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湖州市第一人民医院医疗设备征询报名信息登记表</w:t>
      </w:r>
    </w:p>
    <w:tbl>
      <w:tblPr>
        <w:tblStyle w:val="3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532"/>
        <w:gridCol w:w="44"/>
        <w:gridCol w:w="1656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ind w:firstLine="280" w:firstLineChars="100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地    址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单位电话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联 系 人</w:t>
            </w:r>
          </w:p>
        </w:tc>
        <w:tc>
          <w:tcPr>
            <w:tcW w:w="25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□厂家或全国总代；   □省级总代；   □区域代理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报名需提供资料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sz w:val="28"/>
                <w:szCs w:val="28"/>
              </w:rPr>
              <w:t>（未按要求提供资料视作报名不成功）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5、制造商授权书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80" w:lineRule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6、法人代表委托授权书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填 表 人：                   填表日期：       年    月 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8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OWIzZTRhMTdkMjc3NWIzYWVlY2I0NzQwN2Q5ZGYifQ=="/>
  </w:docVars>
  <w:rsids>
    <w:rsidRoot w:val="316D3D48"/>
    <w:rsid w:val="316D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autoSpaceDE w:val="0"/>
      <w:autoSpaceDN w:val="0"/>
      <w:snapToGrid w:val="0"/>
      <w:spacing w:before="120" w:beforeLines="0" w:line="400" w:lineRule="atLeast"/>
      <w:ind w:firstLine="570"/>
      <w:textAlignment w:val="bottom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2024-05-02T01:43:00Z</dcterms:created>
  <dc:creator>WPS_1486719625</dc:creator>
  <cp:lastModifiedBy>WPS_1486719625</cp:lastModifiedBy>
  <dcterms:modified xsi:type="dcterms:W3CDTF">2024-05-02T01:44:58Z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62A4DF0DFE904F908C679DDCD94AA103_11</vt:lpwstr>
  </property>
</Properties>
</file>